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AC" w:rsidRDefault="00B271AC" w:rsidP="00B271AC">
      <w:pPr>
        <w:jc w:val="right"/>
      </w:pPr>
      <w:r w:rsidRPr="00F67FD3">
        <w:rPr>
          <w:sz w:val="20"/>
          <w:szCs w:val="20"/>
        </w:rPr>
        <w:t>Załącznik nr 2</w:t>
      </w:r>
    </w:p>
    <w:p w:rsidR="00B271AC" w:rsidRPr="00F67FD3" w:rsidRDefault="00B271AC" w:rsidP="00B271AC">
      <w:pPr>
        <w:jc w:val="right"/>
        <w:rPr>
          <w:sz w:val="20"/>
          <w:szCs w:val="20"/>
        </w:rPr>
      </w:pPr>
    </w:p>
    <w:p w:rsidR="00B271AC" w:rsidRDefault="00B271AC" w:rsidP="00B271AC"/>
    <w:p w:rsidR="00B271AC" w:rsidRDefault="00B271AC" w:rsidP="00B271AC"/>
    <w:p w:rsidR="00B271AC" w:rsidRPr="009C06D1" w:rsidRDefault="00B271AC" w:rsidP="00B271AC">
      <w:pPr>
        <w:jc w:val="center"/>
        <w:rPr>
          <w:b/>
        </w:rPr>
      </w:pPr>
      <w:r w:rsidRPr="009C06D1">
        <w:rPr>
          <w:b/>
        </w:rPr>
        <w:t xml:space="preserve">KOSZTORYS OFERTOWY: </w:t>
      </w:r>
    </w:p>
    <w:p w:rsidR="00B271AC" w:rsidRPr="009C06D1" w:rsidRDefault="00B271AC" w:rsidP="00B271AC">
      <w:pPr>
        <w:jc w:val="center"/>
      </w:pPr>
      <w:r w:rsidRPr="009C06D1">
        <w:rPr>
          <w:b/>
        </w:rPr>
        <w:t>"PRACE KONSERWATORSKIE OŁTARZA GŁÓWNEGO W BUDYNKU BYŁEGO KOŚCIOŁA W BOROWIU"</w:t>
      </w:r>
    </w:p>
    <w:p w:rsidR="00B271AC" w:rsidRDefault="00B271AC" w:rsidP="00B271AC"/>
    <w:p w:rsidR="00B271AC" w:rsidRDefault="00B271AC" w:rsidP="00B271AC"/>
    <w:tbl>
      <w:tblPr>
        <w:tblW w:w="9761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679"/>
        <w:gridCol w:w="1226"/>
        <w:gridCol w:w="4092"/>
        <w:gridCol w:w="818"/>
        <w:gridCol w:w="984"/>
        <w:gridCol w:w="983"/>
        <w:gridCol w:w="979"/>
      </w:tblGrid>
      <w:tr w:rsidR="00B271AC" w:rsidTr="00C0353F">
        <w:trPr>
          <w:trHeight w:val="583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1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Podstawa wyceny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0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Opis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left="166" w:hanging="22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Jedn. miary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2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left="198" w:right="208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Cena zł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left="139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  <w:p w:rsidR="00B271AC" w:rsidRPr="00BB2A54" w:rsidRDefault="00B271AC" w:rsidP="00C0353F">
            <w:pPr>
              <w:spacing w:line="259" w:lineRule="auto"/>
              <w:ind w:right="9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zł</w:t>
            </w:r>
          </w:p>
          <w:p w:rsidR="00B271AC" w:rsidRPr="00BB2A54" w:rsidRDefault="00B271AC" w:rsidP="00C0353F">
            <w:pPr>
              <w:spacing w:line="259" w:lineRule="auto"/>
              <w:ind w:right="7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(5 x 6)</w:t>
            </w:r>
          </w:p>
        </w:tc>
      </w:tr>
      <w:tr w:rsidR="00B271AC" w:rsidTr="00C0353F">
        <w:trPr>
          <w:trHeight w:val="202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0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0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0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0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2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10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7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B271AC" w:rsidTr="00C0353F">
        <w:trPr>
          <w:trHeight w:val="379"/>
        </w:trPr>
        <w:tc>
          <w:tcPr>
            <w:tcW w:w="8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 xml:space="preserve">Kosztorys ofertowy: "PRACE KONSERWATORSKIE OŁTARZA GŁÓWNEGO W BUDYNKU BYŁEGO KOŚCIOŁA W BOROWIU", działka nr 461 gm. Borowie 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B271AC" w:rsidTr="00C0353F">
        <w:trPr>
          <w:trHeight w:val="3782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3"/>
              <w:jc w:val="right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sz w:val="22"/>
                <w:szCs w:val="22"/>
              </w:rPr>
              <w:t>TZKNC N-K/III</w:t>
            </w:r>
          </w:p>
          <w:p w:rsidR="00B271AC" w:rsidRPr="00BB2A54" w:rsidRDefault="00B271AC" w:rsidP="00C035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sz w:val="22"/>
                <w:szCs w:val="22"/>
              </w:rPr>
              <w:t>8A-10; 8A-2;</w:t>
            </w:r>
          </w:p>
          <w:p w:rsidR="00B271AC" w:rsidRPr="00BB2A54" w:rsidRDefault="00B271AC" w:rsidP="00C035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sz w:val="22"/>
                <w:szCs w:val="22"/>
              </w:rPr>
              <w:t>1A-2; 8A 1-2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ind w:right="8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sz w:val="22"/>
                <w:szCs w:val="22"/>
              </w:rPr>
              <w:t xml:space="preserve">Ołtarz główny będący wyposażeniem wnętrza budynku po byłym kościele w Borowiu, wykonany z drewna gruntowanego, złoconego, polichromowanego, elementy drewniane oczyścić z zabrudzeń. Drewno jest nośnikiem warstw barwnych. Ołtarz jest pokryty warstwami przemalowań, które należy usunąć. Oczyścić powierzchnie z zabrudzeń, przeprowadzić dezynsekcję, zaimpregnować przed żerowaniem larw </w:t>
            </w:r>
            <w:proofErr w:type="spellStart"/>
            <w:r w:rsidRPr="00BB2A54">
              <w:rPr>
                <w:rFonts w:ascii="Calibri" w:hAnsi="Calibri"/>
                <w:sz w:val="22"/>
                <w:szCs w:val="22"/>
              </w:rPr>
              <w:t>drewnojadów</w:t>
            </w:r>
            <w:proofErr w:type="spellEnd"/>
            <w:r w:rsidRPr="00BB2A54">
              <w:rPr>
                <w:rFonts w:ascii="Calibri" w:hAnsi="Calibri"/>
                <w:sz w:val="22"/>
                <w:szCs w:val="22"/>
              </w:rPr>
              <w:t xml:space="preserve">. Usunąć wtórne warstwy malarskie, wtórne warstwy złoceń, oczyścić i odtłuścić pierwotne złocenia, uzupełnić ubytki drewna. Podkleić łuszczące się partie farb, uzupełnić ubytki gruntów. Uzupełnić złocenia w miejscach dobrze zachowanych odpowiednio dobranym metalem. </w:t>
            </w:r>
            <w:proofErr w:type="spellStart"/>
            <w:r w:rsidRPr="00BB2A54">
              <w:rPr>
                <w:rFonts w:ascii="Calibri" w:hAnsi="Calibri"/>
                <w:sz w:val="22"/>
                <w:szCs w:val="22"/>
              </w:rPr>
              <w:t>Podpunktować</w:t>
            </w:r>
            <w:proofErr w:type="spellEnd"/>
            <w:r w:rsidRPr="00BB2A54">
              <w:rPr>
                <w:rFonts w:ascii="Calibri" w:hAnsi="Calibri"/>
                <w:sz w:val="22"/>
                <w:szCs w:val="22"/>
              </w:rPr>
              <w:t xml:space="preserve"> małe ubytki złotem mineralnym z żelatyną. Partie bardzo zniszczone należy przezłocić na nowo odpowiednio dobranym metalem w technice zbliżonej do oryginalnej. Partie polichromowane zaizolować i scalić kolorystycznie odpowiednio dobraną farbą. Partie polichromowane zaizolować. Partie polichromowane należy scalić kolorystycznie odpowiednio dobraną farbą. </w:t>
            </w:r>
          </w:p>
          <w:p w:rsidR="00B271AC" w:rsidRPr="00BB2A54" w:rsidRDefault="00B271AC" w:rsidP="00C0353F">
            <w:pPr>
              <w:ind w:right="8"/>
              <w:rPr>
                <w:rFonts w:ascii="Calibri" w:hAnsi="Calibri"/>
                <w:sz w:val="22"/>
                <w:szCs w:val="16"/>
              </w:rPr>
            </w:pPr>
            <w:r w:rsidRPr="00BB2A54">
              <w:rPr>
                <w:rFonts w:ascii="Calibri" w:hAnsi="Calibri"/>
                <w:sz w:val="22"/>
                <w:szCs w:val="16"/>
              </w:rPr>
              <w:t>Praca do wykonania o pow. 2622 dm2 w tym:</w:t>
            </w:r>
          </w:p>
          <w:p w:rsidR="00B271AC" w:rsidRPr="00BB2A54" w:rsidRDefault="00B271AC" w:rsidP="00C0353F">
            <w:pPr>
              <w:ind w:right="8"/>
              <w:rPr>
                <w:rFonts w:ascii="Calibri" w:hAnsi="Calibri"/>
                <w:sz w:val="22"/>
                <w:szCs w:val="16"/>
              </w:rPr>
            </w:pPr>
            <w:r w:rsidRPr="00BB2A54">
              <w:rPr>
                <w:rFonts w:ascii="Calibri" w:hAnsi="Calibri"/>
                <w:sz w:val="22"/>
                <w:szCs w:val="16"/>
              </w:rPr>
              <w:t>Elementy płaskie 8A10 ilość 2000 dm2,</w:t>
            </w:r>
          </w:p>
          <w:p w:rsidR="00B271AC" w:rsidRPr="00BB2A54" w:rsidRDefault="00B271AC" w:rsidP="00C0353F">
            <w:pPr>
              <w:ind w:right="8"/>
              <w:rPr>
                <w:rFonts w:ascii="Calibri" w:hAnsi="Calibri"/>
                <w:sz w:val="22"/>
                <w:szCs w:val="16"/>
              </w:rPr>
            </w:pPr>
            <w:r w:rsidRPr="00BB2A54">
              <w:rPr>
                <w:rFonts w:ascii="Calibri" w:hAnsi="Calibri"/>
                <w:sz w:val="22"/>
                <w:szCs w:val="16"/>
              </w:rPr>
              <w:t>Elementy złocone 8A-1 ilość 500 dm2,</w:t>
            </w:r>
          </w:p>
          <w:p w:rsidR="00B271AC" w:rsidRPr="00BB2A54" w:rsidRDefault="00B271AC" w:rsidP="00C035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sz w:val="22"/>
                <w:szCs w:val="22"/>
              </w:rPr>
              <w:t>Rzeźba pełna 8A1-2 ilość 122 dm2.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sz w:val="22"/>
                <w:szCs w:val="22"/>
              </w:rPr>
              <w:t>obiekt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left="213"/>
              <w:jc w:val="center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ind w:right="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271AC" w:rsidTr="00C0353F">
        <w:trPr>
          <w:trHeight w:val="188"/>
        </w:trPr>
        <w:tc>
          <w:tcPr>
            <w:tcW w:w="878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Wartość kosztorysowa robót bez podatku VAT: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271AC" w:rsidTr="00C0353F">
        <w:trPr>
          <w:trHeight w:val="187"/>
        </w:trPr>
        <w:tc>
          <w:tcPr>
            <w:tcW w:w="8782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Podatek VAT: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B271AC" w:rsidTr="00C0353F">
        <w:trPr>
          <w:trHeight w:val="187"/>
        </w:trPr>
        <w:tc>
          <w:tcPr>
            <w:tcW w:w="878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BB2A54">
              <w:rPr>
                <w:rFonts w:ascii="Calibri" w:hAnsi="Calibri"/>
                <w:b/>
                <w:sz w:val="22"/>
                <w:szCs w:val="22"/>
              </w:rPr>
              <w:t>Ogółem wartość kosztorysowa robót: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71AC" w:rsidRPr="00BB2A54" w:rsidRDefault="00B271AC" w:rsidP="00C0353F">
            <w:pPr>
              <w:spacing w:line="259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271AC" w:rsidRDefault="00B271AC" w:rsidP="00B271AC"/>
    <w:p w:rsidR="00B271AC" w:rsidRDefault="00B271AC" w:rsidP="00B271AC">
      <w:r>
        <w:t>Słownie: ………………………………………………………………………….</w:t>
      </w:r>
    </w:p>
    <w:p w:rsidR="00727976" w:rsidRDefault="00727976">
      <w:bookmarkStart w:id="0" w:name="_GoBack"/>
      <w:bookmarkEnd w:id="0"/>
    </w:p>
    <w:sectPr w:rsidR="00727976" w:rsidSect="00B271AC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AC"/>
    <w:rsid w:val="002E5A87"/>
    <w:rsid w:val="00727976"/>
    <w:rsid w:val="00B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149F9-EC71-4456-9F4C-FB6E496E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2018-08-10T13:13:00Z</dcterms:created>
  <dcterms:modified xsi:type="dcterms:W3CDTF">2018-08-10T13:14:00Z</dcterms:modified>
</cp:coreProperties>
</file>